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adjustRightInd w:val="0"/>
        <w:jc w:val="center"/>
        <w:rPr>
          <w:rFonts w:ascii="方正小标宋_GBK" w:eastAsia="方正小标宋_GBK" w:cs="Times New Roman"/>
          <w:sz w:val="36"/>
          <w:szCs w:val="36"/>
        </w:rPr>
      </w:pPr>
      <w:r>
        <w:rPr>
          <w:rFonts w:ascii="方正小标宋_GBK" w:eastAsia="方正小标宋_GBK" w:cs="方正小标宋_GBK" w:hint="eastAsia"/>
          <w:sz w:val="36"/>
          <w:szCs w:val="36"/>
        </w:rPr>
        <w:t>商丘海关</w:t>
      </w:r>
      <w:r>
        <w:rPr>
          <w:rFonts w:ascii="方正小标宋_GBK" w:eastAsia="方正小标宋_GBK" w:cs="方正小标宋_GBK"/>
          <w:sz w:val="36"/>
          <w:szCs w:val="36"/>
        </w:rPr>
        <w:t>2026</w:t>
      </w:r>
      <w:r>
        <w:rPr>
          <w:rFonts w:ascii="方正小标宋_GBK" w:eastAsia="方正小标宋_GBK" w:cs="方正小标宋_GBK" w:hint="eastAsia"/>
          <w:sz w:val="36"/>
          <w:szCs w:val="36"/>
        </w:rPr>
        <w:t>年</w:t>
      </w:r>
      <w:r>
        <w:rPr>
          <w:rFonts w:ascii="方正小标宋_GBK" w:eastAsia="方正小标宋_GBK" w:cs="方正小标宋_GBK"/>
          <w:sz w:val="36"/>
          <w:szCs w:val="36"/>
        </w:rPr>
        <w:t>5</w:t>
      </w:r>
      <w:r>
        <w:rPr>
          <w:rFonts w:ascii="方正小标宋_GBK" w:eastAsia="方正小标宋_GBK" w:cs="方正小标宋_GBK" w:hint="eastAsia"/>
          <w:sz w:val="36"/>
          <w:szCs w:val="36"/>
        </w:rPr>
        <w:t>月份“关长接待日”工作安排</w:t>
      </w:r>
    </w:p>
    <w:p>
      <w:pPr>
        <w:adjustRightInd w:val="0"/>
        <w:spacing w:line="560" w:lineRule="exact"/>
        <w:jc w:val="both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方正仿宋_GBK" w:eastAsia="方正仿宋_GBK" w:cs="Times New Roman"/>
          <w:color w:val="000000"/>
          <w:sz w:val="32"/>
          <w:szCs w:val="32"/>
        </w:rPr>
        <w:br/>
        <w:t>     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为践行新</w:t>
      </w:r>
      <w:r>
        <w:rPr>
          <w:rFonts w:ascii="方正仿宋_GBK" w:eastAsia="方正仿宋_GBK" w:cs="方正仿宋_GBK" w:hint="eastAsia"/>
          <w:color w:val="000000"/>
          <w:sz w:val="32"/>
          <w:szCs w:val="32"/>
        </w:rPr>
        <w:t>时代“枫桥经验”，畅通商丘海关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与社会各界的联系沟通渠道，积极倾听意见和建议，现将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2026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年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5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月关长接待日安排通知如下：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</w:t>
      </w:r>
    </w:p>
    <w:p>
      <w:pPr>
        <w:adjustRightInd w:val="0"/>
        <w:spacing w:line="560" w:lineRule="exact"/>
        <w:ind w:leftChars="266" w:left="638"/>
        <w:jc w:val="both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一、接待时间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</w:t>
        <w:br/>
        <w:t>2026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年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5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月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29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日（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周</w:t>
      </w:r>
      <w:bookmarkStart w:id="0" w:name="_GoBack"/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五</w:t>
      </w:r>
      <w:bookmarkEnd w:id="0"/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）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</w:t>
      </w:r>
    </w:p>
    <w:p>
      <w:pPr>
        <w:adjustRightInd w:val="0"/>
        <w:spacing w:line="560" w:lineRule="exact"/>
        <w:ind w:firstLineChars="200" w:firstLine="640"/>
        <w:jc w:val="both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二、接待领导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</w:t>
      </w:r>
    </w:p>
    <w:p>
      <w:pPr>
        <w:adjustRightInd w:val="0"/>
        <w:spacing w:line="560" w:lineRule="exact"/>
        <w:ind w:firstLineChars="200" w:firstLine="640"/>
        <w:jc w:val="both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商丘海关关长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 赵明</w:t>
        <w:br/>
        <w:t xml:space="preserve">    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三、接待地点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</w:t>
        <w:br/>
        <w:t xml:space="preserve">    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商丘海关（河南省商丘市睢阳区南京东路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68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号）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</w:t>
        <w:br/>
        <w:t xml:space="preserve">    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四、其他事项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</w:t>
        <w:br/>
        <w:t xml:space="preserve">    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（一）为确保有序接访</w:t>
      </w:r>
      <w:r>
        <w:rPr>
          <w:rFonts w:ascii="方正仿宋_GBK" w:eastAsia="方正仿宋_GBK" w:cs="方正仿宋_GBK" w:hint="eastAsia"/>
          <w:color w:val="000000"/>
          <w:sz w:val="32"/>
          <w:szCs w:val="32"/>
        </w:rPr>
        <w:t>，“关长接待日”采取预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约制。预约的主要内容包括：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</w:t>
        <w:br/>
        <w:t xml:space="preserve">    1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．来访者的姓名、单位、联系电话等信息。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</w:t>
        <w:br/>
        <w:t xml:space="preserve">    2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．来访目的，如反映问题、咨询业务、工作建议等。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</w:t>
        <w:br/>
        <w:t xml:space="preserve">    3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．其他需要预约的事项。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</w:t>
        <w:br/>
        <w:t xml:space="preserve">    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（二）请有来访需求的公民、法人及其他组织于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2026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年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5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月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27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日前填写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《商丘海关关长接待日预约登记表》（见附件），发送</w:t>
      </w:r>
      <w:r>
        <w:rPr>
          <w:rFonts w:ascii="方正仿宋_GBK" w:eastAsia="方正仿宋_GBK" w:cs="方正仿宋_GBK" w:hint="eastAsia"/>
          <w:color w:val="000000"/>
          <w:sz w:val="32"/>
          <w:szCs w:val="32"/>
        </w:rPr>
        <w:t>至</w:t>
      </w:r>
      <w:r>
        <w:rPr>
          <w:rFonts w:ascii="方正仿宋_GBK" w:eastAsia="方正仿宋_GBK" w:cs="方正仿宋_GBK" w:hint="eastAsia"/>
          <w:sz w:val="32"/>
          <w:szCs w:val="32"/>
        </w:rPr>
        <w:t>“</w:t>
      </w:r>
      <w:r>
        <w:rPr>
          <w:rFonts w:ascii="Times New Roman" w:eastAsia="方正仿宋_GBK" w:cs="Times New Roman" w:hAnsi="Times New Roman"/>
          <w:sz w:val="32"/>
          <w:szCs w:val="32"/>
        </w:rPr>
        <w:t>sqhg4609@163.com</w:t>
      </w:r>
      <w:r>
        <w:rPr>
          <w:rFonts w:ascii="方正仿宋_GBK" w:eastAsia="方正仿宋_GBK" w:cs="方正仿宋_GBK" w:hint="eastAsia"/>
          <w:color w:val="000000"/>
          <w:sz w:val="32"/>
          <w:szCs w:val="32"/>
        </w:rPr>
        <w:t>”邮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箱或发送至传真（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0370-2102681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），发送后请与我们电话确认。我们将按预约情况确定具体接访时间后通知来访人。联系电话：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0370-2102612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。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</w:t>
        <w:br/>
        <w:t xml:space="preserve">    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（三）请来访人员携带好有效证件，我们将现场核验。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</w:t>
        <w:br/>
        <w:t xml:space="preserve">    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（四）请来访人员严格遵守社会公共秩序和信访秩序，依法依规有序表达诉求。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</w:t>
        <w:br/>
        <w:t xml:space="preserve">     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特此通知。</w:t>
      </w:r>
    </w:p>
    <w:p>
      <w:pPr>
        <w:adjustRightInd w:val="0"/>
        <w:spacing w:line="560" w:lineRule="exact"/>
        <w:ind w:firstLineChars="200" w:firstLine="640"/>
        <w:rPr>
          <w:rFonts w:ascii="Times New Roman" w:eastAsia="方正仿宋_GBK" w:cs="Times New Roman" w:hAnsi="Times New Roman"/>
          <w:color w:val="000000"/>
          <w:sz w:val="32"/>
          <w:szCs w:val="32"/>
        </w:rPr>
      </w:pPr>
    </w:p>
    <w:p>
      <w:pPr>
        <w:wordWrap w:val="0"/>
        <w:adjustRightInd w:val="0"/>
        <w:spacing w:line="560" w:lineRule="exact"/>
        <w:ind w:firstLineChars="200" w:firstLine="640"/>
        <w:jc w:val="center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                         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商丘海关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       </w:t>
      </w:r>
    </w:p>
    <w:p>
      <w:pPr>
        <w:wordWrap w:val="0"/>
        <w:adjustRightInd w:val="0"/>
        <w:spacing w:line="560" w:lineRule="exact"/>
        <w:ind w:firstLineChars="200" w:firstLine="640"/>
        <w:jc w:val="right"/>
        <w:rPr>
          <w:rFonts w:ascii="Times New Roman" w:eastAsia="方正仿宋_GBK" w:cs="Times New Roman" w:hAnsi="Times New Roman"/>
          <w:color w:val="000000"/>
          <w:sz w:val="32"/>
          <w:szCs w:val="32"/>
        </w:rPr>
      </w:pP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 2026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年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5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月</w:t>
      </w:r>
      <w:r>
        <w:rPr>
          <w:rFonts w:ascii="Times New Roman" w:eastAsia="方正仿宋_GBK" w:cs="方正仿宋_GBK" w:hAnsi="Times New Roman"/>
          <w:color w:val="000000"/>
          <w:sz w:val="32"/>
          <w:szCs w:val="32"/>
        </w:rPr>
        <w:t>21</w:t>
      </w:r>
      <w:r>
        <w:rPr>
          <w:rFonts w:ascii="Times New Roman" w:eastAsia="方正仿宋_GBK" w:cs="方正仿宋_GBK" w:hAnsi="Times New Roman" w:hint="eastAsia"/>
          <w:color w:val="000000"/>
          <w:sz w:val="32"/>
          <w:szCs w:val="32"/>
        </w:rPr>
        <w:t>日</w:t>
      </w: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 xml:space="preserve">        </w:t>
      </w:r>
    </w:p>
    <w:sectPr>
      <w:footerReference w:type="default" r:id="rId2"/>
      <w:pgSz w:w="11907" w:h="16839"/>
      <w:pgMar w:top="2098" w:right="1474" w:bottom="1984" w:left="1587" w:header="851" w:footer="992" w:gutter="0"/>
      <w:docGrid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altName w:val="DejaVu Sans"/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altName w:val="方正书宋_GBK"/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5"/>
      <w:tabs>
        <w:tab w:val="center" w:pos="4153"/>
        <w:tab w:val="right" w:pos="8307"/>
      </w:tabs>
      <w:jc w:val="center"/>
      <w:rPr>
        <w:rFonts w:cs="Times New Roman"/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2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</w:pPr>
    <w:rPr>
      <w:rFonts w:ascii="宋体" w:eastAsia="宋体" w:cs="宋体"/>
      <w:kern w:val="2"/>
      <w:sz w:val="24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cs="Arial" w:hAnsi="Arial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7"/>
      </w:tabs>
      <w:snapToGrid w:val="0"/>
    </w:pPr>
    <w:rPr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  <w:szCs w:val="18"/>
    </w:rPr>
  </w:style>
  <w:style w:type="character" w:styleId="17">
    <w:name w:val="Hyperlink"/>
    <w:basedOn w:val="10"/>
    <w:rPr>
      <w:color w:val="auto"/>
      <w:u w:val="non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203</TotalTime>
  <Application>Yozo_Office</Application>
  <Pages>1</Pages>
  <Words>1</Words>
  <Characters>1</Characters>
  <Lines>1</Lines>
  <Paragraphs>0</Paragraphs>
  <CharactersWithSpaces>1</CharactersWithSpaces>
  <Company>zhengzhou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李兴华</dc:creator>
  <cp:lastModifiedBy>办公室政务公开</cp:lastModifiedBy>
  <cp:revision>7</cp:revision>
  <dcterms:created xsi:type="dcterms:W3CDTF">2024-02-07T07:53:00Z</dcterms:created>
  <dcterms:modified xsi:type="dcterms:W3CDTF">2026-05-22T02:36:45Z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2052-12.1.0.19770</vt:lpwstr>
  </property>
  <property fmtid="{D5CDD505-2E9C-101B-9397-08002B2CF9AE}" pid="3" name="ICV">
    <vt:lpwstr>D87874F6291840A98BDFA7D2E7BFE7ED_12</vt:lpwstr>
  </property>
</Properties>
</file>